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22.5 1512 Beantwoording schriftelijke vragen fractie D66 betr. aanpak bodemverontreiniging 
              <text:s/>
              spoedlocaties.pdf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98,52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5/17-december/20:00/Schriftelijke-vragen/22-5-1512-Beantwoording-schriftelijke-vragen-fractie-D66-betr-aanpak-bodemverontreiniging-spoedlocat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22.3 1208 Beantwoording vragen CUSGP brandbrief VNG.pdf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136,01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5/17-december/20:00/Schriftelijke-vragen/22-3-1208-Beantwoording-vragen-CUSGP-brandbrief-V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0" meta:character-count="348" meta:non-whitespace-character-count="3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841990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841990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