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C.1 schriftelijke vragen CDA inzake brede maatschappelijke discussie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43,62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C-1-schriftelijke-vragen-CDA-inzake-brede-maatschappelijke-discu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fractie CDA betr. RV 
              <text:s/>
              Hamersveldseweg 105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52,68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Beantwoording-schriftelijke-vragen-fractie-CDA-betr-RV-Hamersveldseweg-10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fractie CDA betr. RV Hamersveldseweg 105
              <text:span text:style-name="T2"/>
            </text:p>
            <text:p text:style-name="P3"/>
          </table:table-cell>
          <table:table-cell table:style-name="Table3.A2" office:value-type="string">
            <text:p text:style-name="P4">20-04-2017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Schriftelijke-vragen-fractie-CDA-betr-RV-Hamersveldseweg-10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A.1 beantwoording schriftelijke vragen D66 afvalbakken plein Biezenkamp
              <text:span text:style-name="T2"/>
            </text:p>
            <text:p text:style-name="P3"/>
          </table:table-cell>
          <table:table-cell table:style-name="Table3.A2" office:value-type="string">
            <text:p text:style-name="P4">13-04-2017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45,06 KB</text:p>
          </table:table-cell>
          <table:table-cell table:style-name="Table3.A2" office:value-type="string">
            <text:p text:style-name="P22">
              <text:a xlink:type="simple" xlink:href="https://gemeentebestuur.leusden.nl/Documenten/Ingekomen-stukken-raad/A-1-beantwoording-schriftelijke-vragen-D66-afvalbakken-plein-Biezenkam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16" meta:non-whitespace-character-count="4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