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D.1 Vergaderschema 2021 met uitloopavonden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D-1-Vergaderschema-2021-met-uitloopavo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A.9 Bijlage Memo Amfors aanpassing structuur Amfors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9-Bijlage-Memo-Amfors-aanpassing-structuur-Amfo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A.9 Memo aanpassing structuur Amfors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9-Memo-aanpassing-structuur-Amfo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A.8 Memo raad nav informatieronde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8-Memo-raad-nav-informatieronde-cultureel-erfg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A.8 Bijlage Lijst beoogd gemeentelijke monumenten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8-Bijlage-Lijst-beoogd-gemeentelijke-monumenten-juni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A.7 Memo gemeenteraad over opheffing parkeerbeugelplaatsenregeling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7-Memo-gemeenteraad-over-opheffing-parkeerbeugelplaatsenregeling-jun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Memo over woningbouw de Leus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6-Memo-over-woningbouw-de-Le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A.5 Memo vertraging dossiers vanwege corona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5-Memo-vertraging-dossiers-vanwege-coron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A.4 Memo planvorming Langesteeggebied.pdf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4-Memo-planvorming-Langesteeggebied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Bijlage Memo planvorming Langesteeggebied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4-Bijlage-Memo-planvorming-Langesteeg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A.3 Memo raad ontwikkelingen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3-Memo-raad-ontwikkelingen-Doornseweg-29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A.1 Beantwoording schriftelijke vragen D66 inzake Corona en de GGD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1-Beantwoording-schriftelijke-vragen-D66-inzake-Corona-en-de-GG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A.2 Noodverordening COVID-19 Veiligheidsregio Utrecht 01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2-Noodverordening-COVID-19-Veiligheidsregio-Utrecht-01-juni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A.9 Raadsinformatiebrief 2020-05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663,43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9-Raadsinformatiebrief-2020-0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A.2 Noodverordening COVID-19 Veiligheidsregio Utrecht 01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2-Noodverordening-COVID-19-Veiligheidsregio-Utrecht-01-juni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6" meta:character-count="1333" meta:non-whitespace-character-count="1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