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B.11 E-mail van nieuwe dijkgraaf met in de bijlage pamflet over de rol van water in onze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1-E-mail-van-nieuwe-dijkgraaf-met-in-de-bijlage-pamflet-over-de-rol-van-water-in-onze-leef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D.2 Email wethouder met informatie n.a.v. informatiemarkt bestemmingsplan Langesteeg 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mail-wethouder-met-informatie-n-a-v-informatiemarkt-bestemmingsplan-Langesteeg-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D.2 Email wethouder met informatie n.a.v. informatiemarkt bestemmingsplan Langesteeg 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mail-wethouder-met-informatie-n-a-v-informatiemarkt-bestemmingsplan-Langesteeg-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A.9 Raadsactualiteit 22 april 2021 beantwoording vragen D66 Hof van Liz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Raadsactualiteit-22-april-2021-beantwoording-vragen-D66-Hof-van-Li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Werkgroep Financiële Veranrtwoording Notitie Visie en Ambitie Rechtmatigheidsverantwoording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Memo-Werkgroep-Financiele-Veranrtwoording-Notitie-Visie-en-Ambitie-Rechtmatigheidsverantwoordi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A.8 Raadsinformatiebrief 2021-05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Raadsinformatiebrief-2021-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C.3 Schriftelijke vragen VVD Enquête op www.leusdenzonenwind.nl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VVD-Enquete-op-www-leusdenzonenwind-n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 Reactie Ruimte voor Collectief Wonen op woonvisie Leusden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Reactie-Ruimte-voor-Collectief-Wonen-op-woonvisie-Leusden-2021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B.10 E-mail van Team Schooldag van de duurzaamheid met oproep deelname aan afsluiting van de Maand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E-mail-van-Team-Schooldag-van-de-duurzaamheid-met-oproep-deelname-aan-afsluiting-van-de-Maand-van-de-Aar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A.7 E-mail met beantwoording vragen inwoner over werkwijze van Samen Veilig of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E-mail-met-beantwoording-vragen-inwoner-over-werkwijze-van-Samen-Veilig-of-Veilig-T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B.9 E-mail inwoner over uitkomsten inwonersconsultatie RES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E-mail-inwoner-over-uitkomsten-inwonersconsultatie-R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B.8 Brief aan omwonenden met uitnodiging voor participatiesessies i.v.m.bestemmingsplan voormalig politiebureau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Brief-aan-omwonenden-met-uitnodiging-voor-participatiesessies-i-v-m-bestemmingsplan-voormalig-politieburea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B.7 E-mail inwoner met vragen over Bouwproject Hof van Liz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inwoner-met-vragen-over-Bouwproject-Hof-van-Li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C.2 Schriftelijke vragen D66 over Parkeren vrachtauto’s bij sportcomplex Buiningspark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Schriftelijke-vragen-D66-over-Parkeren-vrachtauto-s-bij-sportcomplex-Buiningspa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B.6 E-mail van Speelruimte kenniscentrum buitenspelen over Gemeentelijk Beleid, Bewegen, Ontmoeten, Spelen en Sport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Speelruimte-kenniscentrum-buitenspelen-over-Gemeentelijk-Beleid-Bewegen-Ontmoeten-Spelen-en-Sp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4" meta:character-count="1815" meta:non-whitespace-character-count="1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