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20-12-2022 Brief Provincie Utrecht over Beoordeling begroting 2023 Leusden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243,85 KB</text:p>
          </table:table-cell>
          <table:table-cell table:style-name="Table3.A2" office:value-type="string">
            <text:p text:style-name="P22">
              <text:a xlink:type="simple" xlink:href="https://gemeentebestuur.leusden.nl/Documenten/20-12-2022-Brief-Provincie-Utrecht-over-Beoordeling-begroting-2023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19-12-2022 Schriftelijke vragen D66 Status project Klimrakker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802,37 KB</text:p>
          </table:table-cell>
          <table:table-cell table:style-name="Table3.A2" office:value-type="string">
            <text:p text:style-name="P22">
              <text:a xlink:type="simple" xlink:href="https://gemeentebestuur.leusden.nl/Documenten/19-12-2022-Schriftelijke-vragen-D66-Status-project-Klimrak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19-12-2022 Dorpsraad Achterveld over agenda vergadering 13 december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s://gemeentebestuur.leusden.nl/Documenten/19-12-2022-Dorpsraad-Achterveld-over-agenda-vergadering-13-december-2022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2022-12-15 GGDrU inzake Kaderbrief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gemeentebestuur.leusden.nl/Documenten/2022-12-15-GGDrU-inzake-Kaderbrief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2022-12-15 GGDrU inzake brief aan raden bij kaderbrief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199,68 KB</text:p>
          </table:table-cell>
          <table:table-cell table:style-name="Table3.A2" office:value-type="string">
            <text:p text:style-name="P22">
              <text:a xlink:type="simple" xlink:href="https://gemeentebestuur.leusden.nl/Documenten/2022-12-15-GGDrU-inzake-brief-aan-raden-bij-kaderbrief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15-12-2022 Dorpsraad Achterveld over Dorpsvisie Achterveld 2035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leusden.nl/Documenten/15-12-2022-Dorpsraad-Achterveld-over-Dorpsvisie-Achterveld-2035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13-12-2022 Schriftelijke vragen CU-SGP Brug Lockhorsterweg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gemeentebestuur.leusden.nl/Documenten/13-12-2022-Schriftelijke-vragen-CU-SGP-Brug-Lockhorster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12-12-2022 GGDrU Begeleidende brief begrotingswijziging 2022 vastgesteld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166,19 KB</text:p>
          </table:table-cell>
          <table:table-cell table:style-name="Table3.A2" office:value-type="string">
            <text:p text:style-name="P22">
              <text:a xlink:type="simple" xlink:href="https://gemeentebestuur.leusden.nl/Documenten/12-12-2022-GGDrU-Begeleidende-brief-begrotingswijziging-2022-vastgesteld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12-12-2022 GGDrU over Zienswijze begrotingswijziging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63,06 KB</text:p>
          </table:table-cell>
          <table:table-cell table:style-name="Table3.A2" office:value-type="string">
            <text:p text:style-name="P22">
              <text:a xlink:type="simple" xlink:href="https://gemeentebestuur.leusden.nl/Documenten/12-12-2022-GGDrU-over-Zienswijze-begrotingswijziging-2022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08-12-2022 E-mail SRO over sluitende begroting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08-12-2022-E-mail-SRO-over-sluitende-begroting-Octopus-kennisne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08-12-2022 E-mail SRO over sluitende begroting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69,03 KB</text:p>
          </table:table-cell>
          <table:table-cell table:style-name="Table3.A2" office:value-type="string">
            <text:p text:style-name="P22">
              <text:a xlink:type="simple" xlink:href="https://gemeentebestuur.leusden.nl/Documenten/08-12-2022-E-mail-SRO-over-sluitende-begroting-Octopus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08-12-2022 Jaarplan_2023_Rekenkamercommissie_Vallei_en_Veluwerand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549,58 KB</text:p>
          </table:table-cell>
          <table:table-cell table:style-name="Table3.A2" office:value-type="string">
            <text:p text:style-name="P22">
              <text:a xlink:type="simple" xlink:href="https://gemeentebestuur.leusden.nl/Documenten/08-12-2022-Jaarplan-2023-Rekenkamercommissie-Vallei-en-Veluwerand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05-12-2023 Ministerie van Binnenlandse Zaken en Koninkrijksrelaties over Inwerkingtreding wet versterking decentrale rekenkamers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leusden.nl/Documenten/05-12-2023-Ministerie-van-Binnenlandse-Zaken-en-Koninkrijksrelaties-over-Inwerkingtreding-wet-versterking-decentrale-rekenkamers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1-12-2022 Brief aan Gedeputeerde Staten Tussenbalans RES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191,59 KB</text:p>
          </table:table-cell>
          <table:table-cell table:style-name="Table3.A2" office:value-type="string">
            <text:p text:style-name="P22">
              <text:a xlink:type="simple" xlink:href="https://gemeentebestuur.leusden.nl/Documenten/1-12-2022-Brief-aan-Gedeputeerde-Staten-Tussenbalans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01-12-2022 Memo aan de raad brief aan gedeputeerde staten inzake opwek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101,33 KB</text:p>
          </table:table-cell>
          <table:table-cell table:style-name="Table3.A2" office:value-type="string">
            <text:p text:style-name="P22">
              <text:a xlink:type="simple" xlink:href="https://gemeentebestuur.leusden.nl/Documenten/01-12-2022-Memo-aan-de-raad-brief-aan-gedeputeerde-staten-inzake-opwek-wind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01-12-2022 Beantwoording schriftelijke vragen LV, GL-PvdA, CU-SGP,D66 over regiobijeenkomst RES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224,96 KB</text:p>
          </table:table-cell>
          <table:table-cell table:style-name="Table3.A2" office:value-type="string">
            <text:p text:style-name="P22">
              <text:a xlink:type="simple" xlink:href="https://gemeentebestuur.leusden.nl/Documenten/01-12-2022-Beantwoording-schriftelijke-vragen-LV-GL-PvdA-CU-SGP-D66-over-regiobijeenkomst-R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1-12-2022 Aanvullende schriftelijke vragen fractie D66 AVG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151,53 KB</text:p>
          </table:table-cell>
          <table:table-cell table:style-name="Table3.A2" office:value-type="string">
            <text:p text:style-name="P22">
              <text:a xlink:type="simple" xlink:href="https://gemeentebestuur.leusden.nl/Documenten/1-12-2022-Aanvullende-schriftelijke-vragen-fractie-D66-AV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0" meta:character-count="1909" meta:non-whitespace-character-count="1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