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31-05-2022 Bestuurlijke mededeling van VRU -Van Taakdifferentiatie naar verplichtend karakter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Bestuurlijke-mededeling-van-VRU-Van-Taakdifferentiatie-naar-verplichtend-karakter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31-05-2022 Jaarverslag 2021 Adviesteam Ruimtelijke Kwaliteit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Jaarverslag-2021-Adviesteam-Ruimtelijke-Kwaliteit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31-05-2022 Bijlage bij raadsmemo Kamerbrief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Bijlage-bij-raadsmemo-Kamerbrief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31-05-2022 Raadsmemo Financieel draagkrachtprincipe huishoudelijke hulp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Raadsmemo-Financieel-draagkrachtprincipe-huishoudelijke-hulp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25-05-2022 Bijlage 4 Toezichtsbrief provincie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Bijlage-4-Toezichtsbrief-provincie-Utrecht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25-05-2022 Bijlage 3 Notitie incidentele lasten en baten gemeente Leusden 240322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Bijlage-3-Notitie-incidentele-lasten-en-baten-gemeente-Leusden-240322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25-05-2022 Bijlage 2 Ambtelijke inventarisatie nieuw beleid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Bijlage-2-Ambtelijke-inventarisatie-nieuw-beleid-2023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25-05-2022 Bijlage 1 informatiedocument meerjarenperspectief financien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Bijlage-1-informatiedocument-meerjarenperspectief-financien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25-05-2022 Memo informatiedocument meerjarenperspectief financien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Memo-informatiedocument-meerjarenperspectief-financien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18-05-2021 Bijlage Commissariaat voor de Media zienswijze van Eemland1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8-05-2021-Bijlage-Commissariaat-voor-de-Media-zienswijze-van-Eemland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18-05-2021 Bijlage Commissariaat voor de Media zienswijze Eemland1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8-05-2021-Bijlage-Commissariaat-voor-de-Media-zienswijze-Eemland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18-05-2021 Bijlage Commissariaat voor de Media verslag gesprek Nieuwsplein33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8-05-2021-Bijlage-Commissariaat-voor-de-Media-verslag-gesprek-Nieuwsplein3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118-05-2021 Brief Commissariaat voor de Media over vervolgstap aanwijzingsprocedure lokale publieke media-instelling (afdoening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18-05-2021-Brief-Commissariaat-voor-de-Media-over-vervolgstap-aanwijzingsprocedure-lokale-publieke-media-instelling-afdoening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20-05-2022 Collegebericht gemeente Amersfoort over aanbevelingen Ombudsman inzake Rusthof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-05-2022-Collegebericht-gemeente-Amersfoort-over-aanbevelingen-Ombudsman-inzake-Rusthof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20-05-2022 bijlage Collegebericht gemeente Amersfoort over aanbevelingen Ombudsman inzake Rusthof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-05-2022-bijlage-Collegebericht-gemeente-Amersfoort-over-aanbevelingen-Ombudsman-inzake-Rusth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2022-05-20 Persbericht coalitieakkoord gemeente Leusden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20-Persbericht-coalitieakkoord-gemeente-Leusd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2022-05-20 coalitieakkoord Leusden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20-coalitieakkoord-Leusden-2022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2022-05-18 - Procesvoorstel Strategische raadsagenda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18-Procesvoorstel-Strategische-raadsagen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2022-05-18 - Tweede formatiebericht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18-Tweede-formatieber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02-05-2022 brief Raad leefomgeving infra -adviezen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2-05-2022-brief-Raad-leefomgeving-infra-adviezen-in-beel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2022-04-12 Regio Amersfoort - Voortgangsrapportage RES ijkmoment 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12-Regio-Amersfoort-Voortgangsrapportage-IJkmoment-1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2022-04-26 Regio Amersfoort Begeleidend raadsbericht voortgang RES ijkmoment 1 -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26-Regio-Amersfoort-Begeleidend-raadsbericht-voortgang-RES-ijkmoment-1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2022-05-02 Ledenbrief_Vervolg-herijking-gemeentefonds -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2-Ledenbrief-Vervolg-herijking-gemeentefonds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2022-05-03 Circulaire BZK Wijziging Wet gemeenschappelijke regelingen per d.d. 01-07-2022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3-Circulaire-BZK-Wijziging-Wet-gemeenschappelijke-regelingen-per-d-d-01-07-2022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2022-05-03 Leusden Vooruit -reactie op formateur - 030522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3-Leusden-Vooruit-reactie-op-formateur-0305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2022-05-03 bericht van Dorpsraad aan formateur over wonen in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3-bericht-van-Dorpsraad-aan-formateur-over-wonen-in-Achterv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2022-04-29 D66 - antwoord op formatiebericht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29-D66-antwoord-op-formatieberi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2022-05-03 GL PvdA brief aan formateur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3-GL-PvdA-brief-aan-formateur-definiti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2022-04-29 SP reactie aan formateur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29-SP-reactie-aan-formate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2022-05-02 Brief Kinderrechten Collectief inzake jeugdparticipatie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2-Brief-Kinderrechten-Collectief-inzake-jeugdparticipatie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02-05-2022 brief Raad leefomgeving infra -adviezen in beeld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2-05-2022-brief-Raad-leefomgeving-infra-adviezen-in-be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2022-04-27 - Formatiebericht 1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27-Formatieberi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2" meta:character-count="3419" meta:non-whitespace-character-count="3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