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0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29-03-2023 Notitie over Vernieuwing Rechtmatigheidsverantwoording 2023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493,08 KB</text:p>
          </table:table-cell>
          <table:table-cell table:style-name="Table3.A2" office:value-type="string">
            <text:p text:style-name="P22">
              <text:a xlink:type="simple" xlink:href="https://gemeentebestuur.leusden.nl/Documenten/29-03-2023-Notitie-over-Vernieuwing-Rechtmatigheidsverantwoording-2023-kennisne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29-03-2023 Memo College over Notitie Vernieuwing Rechtmatigheidsverantwoording 2023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34,92 KB</text:p>
          </table:table-cell>
          <table:table-cell table:style-name="Table3.A2" office:value-type="string">
            <text:p text:style-name="P22">
              <text:a xlink:type="simple" xlink:href="https://gemeentebestuur.leusden.nl/Documenten/29-03-2023-Memo-College-over-Notitie-Vernieuwing-Rechtmatigheidsverantwoording-2023-kennisne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27-03-2023 GGDrU Kerngegevens provincie Utrecht 2022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27-03-2023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bestuur.leusden.nl/Documenten/27-03-2023-GGDrU-Kerngegevens-provincie-Utrecht-2022-kennisne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27-03-2023 GGDrU Kerngegevens Gemeente Leusden 2022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27-03-2023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gemeentebestuur.leusden.nl/Documenten/27-03-2023-GGDrU-Kerngegevens-Gemeente-Leusden-2022-kennisne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23-03-2023 Schriftelijke vragen Lokaal Belangrijk over gevraagd besluit Memo Stuurgroep OER-Project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190,82 KB</text:p>
          </table:table-cell>
          <table:table-cell table:style-name="Table3.A2" office:value-type="string">
            <text:p text:style-name="P22">
              <text:a xlink:type="simple" xlink:href="https://gemeentebestuur.leusden.nl/Documenten/23-03-2023-Schriftelijke-vragen-Lokaal-Belangrijk-over-gevraagd-besluit-Memo-Stuurgroep-OER-Project-taak-colleg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22-03-2023 Brief inwoner over Stop industriële activiteiten in de wijk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22-03-2023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34,35 KB</text:p>
          </table:table-cell>
          <table:table-cell table:style-name="Table3.A2" office:value-type="string">
            <text:p text:style-name="P22">
              <text:a xlink:type="simple" xlink:href="https://gemeentebestuur.leusden.nl/Documenten/22-03-2023-Brief-inwoner-over-Stop-industriele-activiteiten-in-de-wijk-kennisne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aan gemeenten over planMER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21-03-2023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274,42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23-maart/20:00/RV-Zienswijze-ontwerp-NRD-planMER-Windenergie/Brief-aan-gemeenten-over-planMER-windenergi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20-03-2023 Verslag Dorpsraad Achterveld en Stoutenburg 14-03-2023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121,76 KB</text:p>
          </table:table-cell>
          <table:table-cell table:style-name="Table3.A2" office:value-type="string">
            <text:p text:style-name="P22">
              <text:a xlink:type="simple" xlink:href="https://gemeentebestuur.leusden.nl/Documenten/20-03-2023-Verslag-Dorpsraad-Achterveld-en-Stoutenburg-14-03-2023-kennisne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20-03-2023 Agenda Dorpsraad Achterveld en Stoutenburg 11-04-2023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50,00 KB</text:p>
          </table:table-cell>
          <table:table-cell table:style-name="Table3.A2" office:value-type="string">
            <text:p text:style-name="P22">
              <text:a xlink:type="simple" xlink:href="https://gemeentebestuur.leusden.nl/Documenten/20-03-2023-Agenda-Dorpsraad-Achterveld-en-Stoutenburg-11-04-2023-kennisne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15-03-2023Brief zorgaanbieder Kiyoco aan raadsleden over aanbesteding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15-03-2023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18,20 KB</text:p>
          </table:table-cell>
          <table:table-cell table:style-name="Table3.A2" office:value-type="string">
            <text:p text:style-name="P22">
              <text:a xlink:type="simple" xlink:href="https://gemeentebestuur.leusden.nl/Documenten/15-03-2023Brief-zorgaanbieder-Kiyoco-aan-raadsleden-over-aanbesteding-kennisne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14-03-2023 Provincie Utrecht over Beoordeling interbestuurlijk toezicht, huisvesting vergunninghouders, tweede helft 2022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14-03-2023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168,71 KB</text:p>
          </table:table-cell>
          <table:table-cell table:style-name="Table3.A2" office:value-type="string">
            <text:p text:style-name="P22">
              <text:a xlink:type="simple" xlink:href="https://gemeentebestuur.leusden.nl/Documenten/14-03-2023-Provincie-Utrecht-over-Beoordeling-interbestuurlijk-toezicht-huisvesting-vergunninghouders-tweede-helft-2022-kennisne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14-03-2023 Provincie Utrecht over Leusden Afschrift BRIEF huisvesting vergunninghouders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14-03-2023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282,80 KB</text:p>
          </table:table-cell>
          <table:table-cell table:style-name="Table3.A2" office:value-type="string">
            <text:p text:style-name="P22">
              <text:a xlink:type="simple" xlink:href="https://gemeentebestuur.leusden.nl/Documenten/14-03-2023-Provincie-Utrecht-over-Leusden-Afschrift-BRIEF-huisvesting-vergunninghouders-kennisne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13-03-2023 Windalarm regio Amersfoort_Bijlage_Onderzoek_CE_Delft_220235_Nut_en_noodzaak_extra_wind_op_land_in_2030_en_2050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leusden.nl/Documenten/13-03-2023-Windalarm-regio-Amersfoort-Bijlage-Onderzoek-CE-Delft-220235-Nut-en-noodzaak-extra-wind-op-land-in-2030-en-205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13-03-2023 Windalarm regio Amersfoort over Persbericht Klimaatdoelen halen zonder extra wind op land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613,49 KB</text:p>
          </table:table-cell>
          <table:table-cell table:style-name="Table3.A2" office:value-type="string">
            <text:p text:style-name="P22">
              <text:a xlink:type="simple" xlink:href="https://gemeentebestuur.leusden.nl/Documenten/13-03-2023-Windalarm-regio-Amersfoort-over-Persbericht-Klimaatdoelen-halen-zonder-extra-wind-op-land-kennisne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09-03-2023 Schriftelijke vragen GL-PvdA over beschermede bomen op Berg- en Duinroos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46,00 KB</text:p>
          </table:table-cell>
          <table:table-cell table:style-name="Table3.A2" office:value-type="string">
            <text:p text:style-name="P22">
              <text:a xlink:type="simple" xlink:href="https://gemeentebestuur.leusden.nl/Documenten/09-03-2023-Schriftelijke-vragen-GL-PvdA-over-beschermede-bomen-op-Berg-en-Duinroos-taak-colle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07-03-2023 Beantwoording schriftelijke vragen VVD FORT33 (kennisnemen)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58,37 KB</text:p>
          </table:table-cell>
          <table:table-cell table:style-name="Table3.A2" office:value-type="string">
            <text:p text:style-name="P22">
              <text:a xlink:type="simple" xlink:href="https://gemeentebestuur.leusden.nl/Documenten/07-03-2023-Beantwoording-schriftelijke-vragen-VVD-FORT33-kennisne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07-03-2023 Schriftelijke vragen LeusdenVooruit over vierde aanvliegroute Schiphol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555,73 KB</text:p>
          </table:table-cell>
          <table:table-cell table:style-name="Table3.A2" office:value-type="string">
            <text:p text:style-name="P22">
              <text:a xlink:type="simple" xlink:href="https://gemeentebestuur.leusden.nl/Documenten/07-03-2023-Schriftelijke-vragen-LeusdenVooruit-over-vierde-aanvliegroute-Schiphol-taak-colleg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07-03-2023 Bijlage bij schriftelijke vragen Leusden Vooruit over vierde aanvliegroute Schiphol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153,21 KB</text:p>
          </table:table-cell>
          <table:table-cell table:style-name="Table3.A2" office:value-type="string">
            <text:p text:style-name="P22">
              <text:a xlink:type="simple" xlink:href="https://gemeentebestuur.leusden.nl/Documenten/07-03-2023-Bijlage-bij-schriftelijke-vragen-Leusden-Vooruit-over-vierde-aanvliegroute-Schipho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02-03-2023 Initiatiefgroep De Leus over gewijzigd bestemmingsplan de Leus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721,00 KB</text:p>
          </table:table-cell>
          <table:table-cell table:style-name="Table3.A2" office:value-type="string">
            <text:p text:style-name="P22">
              <text:a xlink:type="simple" xlink:href="https://gemeentebestuur.leusden.nl/Documenten/02-03-2023-Initiatiefgroep-De-Leus-over-gewijzigd-bestemmingsplan-de-Leus-kennisne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10" meta:character-count="2419" meta:non-whitespace-character-count="22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1971267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1971267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