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26-04-2023 Brief aan raden ODRU en RUD Utrecht over ontwikkelingen in de samenwerking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255,53 KB</text:p>
          </table:table-cell>
          <table:table-cell table:style-name="Table3.A2" office:value-type="string">
            <text:p text:style-name="P22">
              <text:a xlink:type="simple" xlink:href="https://gemeentebestuur.leusden.nl/Documenten/Brief-aan-raden-ODRU-en-RUD-Utrecht-versie-na-AB-getekend-GS-en-S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26-04-2023 Memo van college aan raad aangepaste werkwijze draagkracht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112,26 KB</text:p>
          </table:table-cell>
          <table:table-cell table:style-name="Table3.A2" office:value-type="string">
            <text:p text:style-name="P22">
              <text:a xlink:type="simple" xlink:href="https://gemeentebestuur.leusden.nl/Documenten/Raadsmemo-aangepaste-werkwijze-draag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26-04-2023 Persbericht PCN toont initiatief en ontwikkelt Landelijk Keurmerk Coffeeshops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gemeentebestuur.leusden.nl/Documenten/Persbericht-PCN-toont-initiatief-en-ontwikkelt-Landelijk-Keurmerk-Coffeeshop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26-04-2023 E-mail van PCV over nuloptie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161,04 KB</text:p>
          </table:table-cell>
          <table:table-cell table:style-name="Table3.A2" office:value-type="string">
            <text:p text:style-name="P22">
              <text:a xlink:type="simple" xlink:href="https://gemeentebestuur.leusden.nl/Documenten/2023-April-brief-aan-raadsleden-nuloptie-geme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26-04-2023 Schriftelijke vragen GroenLinks-PvdA fractie over Biezenkamp 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172,24 KB</text:p>
          </table:table-cell>
          <table:table-cell table:style-name="Table3.A2" office:value-type="string">
            <text:p text:style-name="P22">
              <text:a xlink:type="simple" xlink:href="https://gemeentebestuur.leusden.nl/Documenten/26-04-2023-Schriftelijke-vragen-GroenLinks-PvdA-fractie-over-Biezenkamp-2-taak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25-04-2023 Raad Openbaar Bestuur advies Vallen, opstaan en doorgaan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873,41 KB</text:p>
          </table:table-cell>
          <table:table-cell table:style-name="Table3.A2" office:value-type="string">
            <text:p text:style-name="P22">
              <text:a xlink:type="simple" xlink:href="https://gemeentebestuur.leusden.nl/Documenten/25-04-2023-Raad-Openbaar-Bestuur-advies-Vallen-opstaan-en-doorgaan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25-04-2023 Jaarverslag 2022 Huiskamer van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430,76 KB</text:p>
          </table:table-cell>
          <table:table-cell table:style-name="Table3.A2" office:value-type="string">
            <text:p text:style-name="P22">
              <text:a xlink:type="simple" xlink:href="https://gemeentebestuur.leusden.nl/Documenten/25-04-2023-Jaarverslag-2022-Huiskamer-van-Leusden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20-04-2023 Aandachtspunten verkeer en vervoer in Achterveld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gemeentebestuur.leusden.nl/Documenten/20-04-2023-Aandachtspunten-verkeer-en-vervoer-in-Achterveld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19-04-2023 230418 Memo van rkc naar rekenkamer Vallei en Veuluwerand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KB</text:p>
          </table:table-cell>
          <table:table-cell table:style-name="Table3.A2" office:value-type="string">
            <text:p text:style-name="P22">
              <text:a xlink:type="simple" xlink:href="https://gemeentebestuur.leusden.nl/Documenten/19-04-2023-230418-Memo-van-rkc-naar-rekenkamer-Vallei-en-Veuluwerand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19-04-2023 Jaarverslag_2022_Rekenkamercommissie_Vallei_en_Veluwerand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939,12 KB</text:p>
          </table:table-cell>
          <table:table-cell table:style-name="Table3.A2" office:value-type="string">
            <text:p text:style-name="P22">
              <text:a xlink:type="simple" xlink:href="https://gemeentebestuur.leusden.nl/Documenten/19-04-2023-Jaarverslag-2022-Rekenkamercommissie-Vallei-en-Veluwerand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18-04-2023 Publieksversie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Publieksversie-jaarverslag-GGDrU-2022-kennisne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18-04-2023 Begeleidende brief jaarstukken 2022 GGDrU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Begeleidende-brief-jaarstukken-2022-GGDrU-kennisne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18-04-2023 Aanbiedingsbrief aan raden bij (ontwerp)Begroting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Aanbiedingsbrief-aan-raden-bij-ontwerp-Begroting-2024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18-04-2023 Gewaarmerkte jaarrekening inclusief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Gewaarmerkte-jaarrekening-inclusief-jaarverslag-GGDrU-202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18-04-2023 Controleverklaring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742,38 KB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Controleverklaring-GGDrU-2022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18-04-2023 Publieksversie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Publieksversie-jaarverslag-GGDrU-2022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18-04-2023 Begeleidende brief jaarstukken 2022 GGDrU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Begeleidende-brief-jaarstukken-2022-GGDrU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17-04-2023 Schriftelijke vragen Lokaal Belanrijk aan toewijzingen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Schriftelijke-vragen-Lokaal-Belanrijk-aan-toewijzingen-Huur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17-04-2023 Bijlage Kadernota 2024 RUD Utrecht vastgesteld AB 31 maart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Kadernota-2024-RUD-Utrecht-vastgesteld-AB-31-maart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17-04-2023 Bijlage RUD Utrecht Jaarstukken 2022 incl. controleverklaring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RUD-Utrecht-Jaarstukken-2022-incl-controleverklaring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17-04-2023 Aanbiedingsbrief AB zienswijzen Kadernota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Aanbiedingsbrief-AB-zienswijzen-Kadernota-2024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17-04-2023 Brief zienswijze deelnemers ontwerp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127,36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rief-zienswijze-deelnemers-ontwerp-Begroting-2024-RUD-Utrecht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17-04-2023 Bijlage bij brief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312,34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bij-brief-Begroting-2024-RUD-Utrecht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17-04-2023 Beantwoording schriftelijke vragen GL-PvdA Voorgenomen bomenkap Berg-Duinroos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101,35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eantwoording-schriftelijke-vragen-GL-PvdA-Voorgenomen-bomenkap-Berg-Duinroos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06-04-2023 Schriftelijke vragen LeusdenVooruit over Hamersveldseweg 105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574,32 KB</text:p>
          </table:table-cell>
          <table:table-cell table:style-name="Table3.A2" office:value-type="string">
            <text:p text:style-name="P22">
              <text:a xlink:type="simple" xlink:href="https://gemeentebestuur.leusden.nl/Documenten/06-04-2023-Schriftelijke-vragen-LeusdenVooruit-over-Hamersveldseweg-105-Taak-colle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17-04-2023 Schriftelijke vragen GroenLinks-PvdA Handhaving kringloopwinkels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34,10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Schriftelijke-vragen-GroenLinks-PvdA-Handhaving-kringloopwinkels-taak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17-04-2023 Beantwoording schriftelijke vragen Leusden Vooruit vierde aanvliegroute Schiphol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160,93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eantwoording-schriftelijke-vragen-Leusden-Vooruit-vierde-aanvliegroute-Schiphol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2023-03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260,10 KB</text:p>
          </table:table-cell>
          <table:table-cell table:style-name="Table3.A2" office:value-type="string">
            <text:p text:style-name="P22">
              <text:a xlink:type="simple" xlink:href="https://gemeentebestuur.leusden.nl/Documenten/Raadsinformatiebrief-2023-0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04-04-2023 Brief zienswijze financiële stukken VRU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477,22 KB</text:p>
          </table:table-cell>
          <table:table-cell table:style-name="Table3.A2" office:value-type="string">
            <text:p text:style-name="P22">
              <text:a xlink:type="simple" xlink:href="https://gemeentebestuur.leusden.nl/Documenten/04-04-2023-Brief-zienswijze-financiele-stukken-VRU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04-04-2023 e-mail van De Goede Zaak Menswaardig Sociaal Minimum bewoners BES eilanden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44,18 KB</text:p>
          </table:table-cell>
          <table:table-cell table:style-name="Table3.A2" office:value-type="string">
            <text:p text:style-name="P22">
              <text:a xlink:type="simple" xlink:href="https://gemeentebestuur.leusden.nl/Documenten/04-04-2023-e-mail-van-De-Goede-Zaak-Menswaardig-Sociaal-Minimum-bewoners-BES-eilanden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03-04-2023 Brief van GGD regio Utrecht over Stand van zaken externe evaluatie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s://gemeentebestuur.leusden.nl/Documenten/03-04-2023-Brief-van-GGD-regio-Utrecht-over-Stand-van-zaken-externe-evaluatie-GGiD-kennisne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03-04-2023 E-mail met afschrift zienswijze PlanMER Werkgroep Beekdal Leusden zoals ingedeind bij provincie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leusden.nl/Documenten/03-04-2023-E-mail-met-afschrift-zienswijze-PlanMER-Werkgroep-Beekdal-Leusden-zoals-ingedeind-bij-provincie-Utrecht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93" meta:character-count="3678" meta:non-whitespace-character-count="3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