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Input voor verkiezingsprogramma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Stichting Buurtgezinnen -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Brief-politieke-part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Stichting Buurtgezinnen -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factsheet-landelijke-effectrapportage-voor-gemeenten-2025-koppelingen-uit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Stichting Buurtgezinnen -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Werkwijze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Platform Ondernemend Leusden POL brief gemeente 30-10-2025 - GR2026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leusden.nl/Documenten/Platform-Ondernemend-Leusden-POL-brief-gemeente-30-10-2025-GR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520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