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aangenomen motie opvang vluchtelingen.pdf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15/24-september/20:00/Actualiteiten/3-1-aangenomen-motie-opvang-vluchtel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