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M.v.-1 CU-SGP, CDA, D66, SL, GL-PvdA Structurele opvang kansrijke asielzoekers AANGENOMEN-aangepast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februari/20:00/Motie-vreemd-structurele-opvang-kansrijke-asielzoekers/M-v-1-CU-SGP-CDA-D66-SL-GL-PvdA-Structurele-opvang-kansrijke-asielzoekers-AANGENOMEN-aangepast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Mv.4 CDA CU-SGP SL randvoorwaarden duurzame opvang kansrijke AMVers in Leusden AANGEHOUDEN interpellatie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Mv-4-CDA-CU-SGP-SL-randvoorwaarden-duurzame-opvang-kansrijke-AMV-ers-in-Leusden/Mv-4-CDA-CU-SGP-SL-randvoorwaarden-duurzame-opvang-kansrijke-AMVers-in-Leusden-AANGEHOUDEN-interpell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Mv.6 Motie vreemd LB inzake speedpedelec op fietspad VERWORPEN 7v-16t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Mv-6-Motie-vreemd-LB-inzake-speedpedelec-op-fietspad-VERWORPEN-7v-16t/Mv-6-Motie-vreemd-LB-inzake-speedpedelec-op-fietspad-VERWORPEN-7v-16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Mv.1 Motie vreemd GL-PvdA LB D66 CU-SGP Flexwoningen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Mv-1-GL-PvdA-LB-D66-CU-SGP-Flexwoningen-UNANIEM/Mv-1-Motie-vreemd-GL-PvdA-LB-D66-CU-SGP-Flexwoningen-UNANI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Mt.1 Motie van Grote Zorg D66 GL-PvdA LV CU-SGP VVD inzake naleving van AVG en gegevensbescherming UNANIEM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Mt-1-Motie-van-Grote-Zorg-D66-GL-PvdA-LV-CU-SGP-VVD-inzake-naleving-van-AVG-en-gegevensbescherming-UNANIEM/Mt-1-Motie-van-Grote-Zorg-D66-GL-PvdA-LV-CU-SGP-VVD-inzake-naleving-van-AVG-en-gegevensbescherming-UNANIE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A.10.1 Amendement GL-PvdA D66 CU-SGP LV inzake minder verhogen OZB AANGENOMEN 12v-11t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A-10-1-Amendement-GL-PvdA-D66-CU-SGP-LV-inzake-minder-verhogen-OZB-AANGENOMEN-12v-11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7" meta:character-count="825" meta:non-whitespace-character-count="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