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VVD D66 GL-PvdA inzake Leusden Eigen regie GETEKEND-VERWORPEN 9v-12t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4/01-februari/20:00/Moties-vreemd-aan-de-agenda/Mv-2-Motie-vreemd-VVD-D66-GL-PvdA-inzake-Leusden-Eigen-regie-GETEKEND-VERWORPEN-9v-12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