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M.20.1 LB SL Motie bij RV Programmaplan warmte- en energietransitie- Lobby voor onderzoek SMR - verworpen 8v-13t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Mv.1 VVD Leusdense kader voor opbang van vluchtelingen - verworpen 9v-12t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Vergaderingen/Raadsvergadering/2024/01-juli/20:00/RV-Programmaplan-warmte-en-energietransitie/M-20-1-LB-SL-Motie-bij-RV-Programmaplan-warmte-en-energietransitie-Lobby-voor-onderzoek-SMR-verworpen-8v-13t-GETEKEND.pdf" TargetMode="External" /><Relationship Id="rId26" Type="http://schemas.openxmlformats.org/officeDocument/2006/relationships/hyperlink" Target="https://gemeentebestuur.leusden.nl/Vergaderingen/Raadsvergadering/2024/01-juli/20:00/Moties-vreemd-aan-de-agenda/Mv-1-VVD-Leusdense-kader-voor-opbang-van-vluchtelingen-verworpen-9v-12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