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Evaluatie Peuteropvang en voor- en vroegschoolse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Evaluatie-Peuteropvang-en-voor-en-vroegschoolse-edu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Programmaplan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Programmaplan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2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