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7december2023 BLNP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raad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Griffie RWS Presentatie gemeenteraad Leusden 071223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2023-12-06 Griffie Presentatie uitwisseling Processen wind en zon 071223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23/07-december/19:45/Stand-van-zaken-BLNP/7december2023-BLNP.pdf" TargetMode="External" /><Relationship Id="rId26" Type="http://schemas.openxmlformats.org/officeDocument/2006/relationships/hyperlink" Target="https://gemeentebestuur.leusden.nl/Vergaderingen/Uitwisseling/2023/07-december/19:45/Informeren-en-bijpraten-over-opstellen-cultuurbeleid-Gemeente-Leusden-2024-2028/Presentatie-uitwisseling-raad-cultuurnota-1.pdf" TargetMode="External" /><Relationship Id="rId27" Type="http://schemas.openxmlformats.org/officeDocument/2006/relationships/hyperlink" Target="https://gemeentebestuur.leusden.nl/Vergaderingen/Uitwisseling/2023/07-december/19:45/Toelichting-proces-OER-A28-irt-andere-processen/2023-12-06-Griffie-RWS-Presentatie-gemeenteraad-Leusden-071223-kennisnemen.pdf" TargetMode="External" /><Relationship Id="rId28" Type="http://schemas.openxmlformats.org/officeDocument/2006/relationships/hyperlink" Target="https://gemeentebestuur.leusden.nl/Vergaderingen/Uitwisseling/2023/07-december/19:45/Toelichting-proces-OER-A28-irt-andere-processen/2023-12-06-Griffie-Presentatie-uitwisseling-Processen-wind-en-zon-0712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