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Raad Woonvisie 23-01-'25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vaststelling-Woonvisie-en-Woonzorgvisie/Presentatie-Raad-Woonvisie-23-01-2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Raad Woonvisie 23-01-'25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3-januari/19:30/Woonvisie-Woonzorgvisie-Beeldvormend-20-00-20-55-1/Presentatie-Raad-Woonvisie-23-01-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2025_01_21-23 presentatie Raad - VAB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3-januari/19:30/VAB-functieveranderingsbeleid-vervolgproces-Beeldvormend-21-30-22-10/2025-01-21-23-presentatie-Raad-VA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250116 Rol raad college -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strumenten-Fysieke-Leefomgeving-Omgevingswet-Beeldvormend-21-30-22-30/250116-Rol-raad-college-present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voor raden en staten - Leusden 16-01-2025 definitief v2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1.012,65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GR-ODU-Naar-1-Omgevingsdienst-Beeldvormend-20-30-21-25/Presentatie-voor-raden-en-staten-Leusden-16-01-2025-definitief-v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Einde BLNP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RV-Ontmanteling-BLNP-Beeldvormend-21-30-22-00/Einde-BLN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Deel 2 presentatie beeldvormende avond warmtetransitie 20250901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09-januari/20:00/Beeldvormende-avond-Voortgang-warmtetransitie-gebouwde-omgeving/Deel-2-presentatie-beeldvormende-avond-warmtetransitie-2025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Deel 1 presentatie beeldvormende avond warmtetransitie 20250901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9,19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09-januari/20:00/Beeldvormende-avond-Voortgang-warmtetransitie-gebouwde-omgeving/Deel-1-presentatie-beeldvormende-avond-warmtetransitie-202509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Infographic (1)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Infographic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Amersfoort aanvliegroutes zuidelijk baangebruik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299,46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Amersfoort-aanvliegroutes-zuidelijk-baangebrui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Amersfoort aanvliegroutes noordelijk baangebruik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Amersfoort-aanvliegroutes-noordelijk-baangebrui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Aanvliegroute over Utrecht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490,24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Aanvliegroute-over-Ut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4e route gemeenten provincie v1.3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310,64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4e-route-gemeenten-provincie-v1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A4 - Manifest combined-compressed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januari/19:30/Inwonerstafel/A4-Manifest-combined-compress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Programma beeldvormende avond raad 20250901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09-januari/20:00/Beeldvormende-avond-Voortgang-warmtetransitie-gebouwde-omgeving/Programma-beeldvormende-avond-raad-202509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80" meta:character-count="1164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