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2025_11_20 Presentatie VAB CONCEPT RAAD 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20-november/19:30/Vrijkomende-agrarische-bebouwing-omgevingsprogramma-functieveranderingsbeleid-uitwerkingen-afwegingskader/2025-11-20-Presentatie-VAB-CONCEPT-RAAD-LEUS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20251111 Beeldvorming raad - Warmteoplossingen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932,30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27-november/19:30/Warmteprogramma-deelproduct-2-Bronnenstrategie-warmteoplossingen-per-buurt/20251111-Beeldvorming-raad-Warmteoplossingen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2" meta:character-count="270" meta:non-whitespace-character-count="2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1543850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1543850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