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Regelingen van de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2016-11-16 Memo opstart procedure voordracht burgemeesterLeusden.pdf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Regelingen-van-de-raad/2016-11-16-Memo-opstart-procedure-voordracht-burgemeesterLeusden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