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11:18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Sjablonen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Over moties en amendementen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177,53 KB</text:p>
          </table:table-cell>
          <table:table-cell table:style-name="Table3.A2" office:value-type="string">
            <text:p text:style-name="P22">
              <text:a xlink:type="simple" xlink:href="https://gemeentebestuur.leusden.nl/Documenten/Nieuws-uit-de-griffie-2025-38-bijlage-3-over-moties-en-amendemen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Sjabloon Motie vreemd - 2025 -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gemeentebestuur.leusden.nl/Documenten/Sjabloon-Motie-vreemd-2025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Sjabloon Motie 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124,69 KB</text:p>
          </table:table-cell>
          <table:table-cell table:style-name="Table3.A2" office:value-type="string">
            <text:p text:style-name="P22">
              <text:a xlink:type="simple" xlink:href="https://gemeentebestuur.leusden.nl/Documenten/Sjabloon-Motie-2025-conce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Sjabloon Amendement 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124,19 KB</text:p>
          </table:table-cell>
          <table:table-cell table:style-name="Table3.A2" office:value-type="string">
            <text:p text:style-name="P22">
              <text:a xlink:type="simple" xlink:href="https://gemeentebestuur.leusden.nl/Documenten/Sjabloon-Amendement-202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Formulier Inbreng Onderwerp Ronde van de Raad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101,41 KB</text:p>
          </table:table-cell>
          <table:table-cell table:style-name="Table3.A2" office:value-type="string">
            <text:p text:style-name="P22">
              <text:a xlink:type="simple" xlink:href="https://gemeentebestuur.leusden.nl/Documenten/Formulier-Inbreng-Onderwerp-Ronde-van-de-Raad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5" meta:character-count="429" meta:non-whitespace-character-count="3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215944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215944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